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82D8" w14:textId="77777777" w:rsidR="00EB7658" w:rsidRDefault="00EB7658" w:rsidP="00CC278E">
      <w:pPr>
        <w:rPr>
          <w:rFonts w:ascii="Arial" w:hAnsi="Arial" w:cs="Arial"/>
        </w:rPr>
      </w:pPr>
      <w:bookmarkStart w:id="0" w:name="_Hlk110943169"/>
    </w:p>
    <w:p w14:paraId="0ACA5013" w14:textId="77777777" w:rsidR="00313101" w:rsidRDefault="00313101" w:rsidP="00CC278E">
      <w:pPr>
        <w:rPr>
          <w:rFonts w:ascii="Arial" w:hAnsi="Arial" w:cs="Arial"/>
        </w:rPr>
      </w:pPr>
    </w:p>
    <w:p w14:paraId="4469674C" w14:textId="77777777" w:rsidR="00313101" w:rsidRDefault="00313101" w:rsidP="00CC278E">
      <w:pPr>
        <w:rPr>
          <w:rFonts w:ascii="Arial" w:hAnsi="Arial" w:cs="Arial"/>
        </w:rPr>
      </w:pPr>
    </w:p>
    <w:bookmarkEnd w:id="0"/>
    <w:p w14:paraId="6300930E" w14:textId="77777777" w:rsidR="009575DD" w:rsidRDefault="009575DD" w:rsidP="009575DD">
      <w:pPr>
        <w:jc w:val="center"/>
        <w:rPr>
          <w:rFonts w:ascii="Arial" w:hAnsi="Arial" w:cs="Arial"/>
          <w:b/>
          <w:bCs/>
          <w:sz w:val="28"/>
          <w:szCs w:val="28"/>
        </w:rPr>
      </w:pPr>
    </w:p>
    <w:p w14:paraId="0083FCBC" w14:textId="77777777" w:rsidR="009575DD" w:rsidRDefault="009575DD" w:rsidP="009575DD">
      <w:pPr>
        <w:jc w:val="center"/>
        <w:rPr>
          <w:rFonts w:ascii="Arial" w:hAnsi="Arial" w:cs="Arial"/>
          <w:b/>
          <w:bCs/>
          <w:sz w:val="28"/>
          <w:szCs w:val="28"/>
        </w:rPr>
      </w:pPr>
    </w:p>
    <w:p w14:paraId="0746928C" w14:textId="2816749A" w:rsidR="009575DD" w:rsidRDefault="009575DD" w:rsidP="009575DD">
      <w:pPr>
        <w:jc w:val="center"/>
        <w:rPr>
          <w:rFonts w:ascii="Arial" w:hAnsi="Arial" w:cs="Arial"/>
          <w:b/>
          <w:bCs/>
          <w:sz w:val="28"/>
          <w:szCs w:val="28"/>
        </w:rPr>
      </w:pPr>
      <w:r>
        <w:rPr>
          <w:rFonts w:ascii="Arial" w:hAnsi="Arial" w:cs="Arial"/>
          <w:b/>
          <w:bCs/>
          <w:sz w:val="28"/>
          <w:szCs w:val="28"/>
        </w:rPr>
        <w:t>MWRI Institutional Biosafety Committee Meeting</w:t>
      </w:r>
    </w:p>
    <w:p w14:paraId="3970B2B7" w14:textId="77777777" w:rsidR="009575DD" w:rsidRDefault="009575DD" w:rsidP="009575DD">
      <w:pPr>
        <w:jc w:val="center"/>
        <w:rPr>
          <w:rFonts w:ascii="Arial" w:hAnsi="Arial" w:cs="Arial"/>
          <w:b/>
          <w:bCs/>
          <w:sz w:val="28"/>
          <w:szCs w:val="28"/>
        </w:rPr>
      </w:pPr>
      <w:r>
        <w:rPr>
          <w:rFonts w:ascii="Arial" w:hAnsi="Arial" w:cs="Arial"/>
          <w:b/>
          <w:bCs/>
          <w:sz w:val="28"/>
          <w:szCs w:val="28"/>
        </w:rPr>
        <w:t>Minutes</w:t>
      </w:r>
    </w:p>
    <w:p w14:paraId="3384F69D" w14:textId="77777777" w:rsidR="009575DD" w:rsidRDefault="009575DD" w:rsidP="009575DD">
      <w:pPr>
        <w:jc w:val="center"/>
        <w:rPr>
          <w:rFonts w:ascii="Arial" w:hAnsi="Arial" w:cs="Arial"/>
          <w:b/>
          <w:bCs/>
          <w:sz w:val="28"/>
          <w:szCs w:val="28"/>
        </w:rPr>
      </w:pPr>
      <w:r>
        <w:rPr>
          <w:rFonts w:ascii="Arial" w:hAnsi="Arial" w:cs="Arial"/>
          <w:b/>
          <w:bCs/>
          <w:sz w:val="28"/>
          <w:szCs w:val="28"/>
        </w:rPr>
        <w:t>Monday, June 22, 2026 – 2:30PM Via ZOOM</w:t>
      </w:r>
    </w:p>
    <w:p w14:paraId="0EF5C09A" w14:textId="77777777" w:rsidR="009575DD" w:rsidRDefault="009575DD" w:rsidP="009575DD">
      <w:pPr>
        <w:jc w:val="center"/>
        <w:rPr>
          <w:rFonts w:ascii="Arial" w:hAnsi="Arial" w:cs="Arial"/>
          <w:b/>
          <w:bCs/>
          <w:sz w:val="28"/>
          <w:szCs w:val="28"/>
        </w:rPr>
      </w:pPr>
    </w:p>
    <w:p w14:paraId="04EA8614" w14:textId="77777777" w:rsidR="009575DD" w:rsidRDefault="009575DD" w:rsidP="009575DD">
      <w:pPr>
        <w:rPr>
          <w:rFonts w:ascii="Arial" w:hAnsi="Arial" w:cs="Arial"/>
        </w:rPr>
      </w:pPr>
      <w:r>
        <w:rPr>
          <w:rFonts w:ascii="Arial" w:hAnsi="Arial" w:cs="Arial"/>
        </w:rPr>
        <w:tab/>
      </w:r>
      <w:r>
        <w:rPr>
          <w:rFonts w:ascii="Arial" w:hAnsi="Arial" w:cs="Arial"/>
        </w:rPr>
        <w:tab/>
      </w:r>
    </w:p>
    <w:p w14:paraId="34264E3C" w14:textId="77777777" w:rsidR="009575DD" w:rsidRDefault="009575DD" w:rsidP="009575DD">
      <w:pPr>
        <w:rPr>
          <w:rFonts w:ascii="Arial" w:hAnsi="Arial" w:cs="Arial"/>
          <w:b/>
          <w:bCs/>
          <w:i/>
          <w:iCs/>
        </w:rPr>
      </w:pPr>
      <w:r>
        <w:rPr>
          <w:rFonts w:ascii="Arial" w:hAnsi="Arial" w:cs="Arial"/>
          <w:b/>
          <w:bCs/>
          <w:i/>
          <w:iCs/>
        </w:rPr>
        <w:t>Present:</w:t>
      </w:r>
    </w:p>
    <w:p w14:paraId="3C942AA4" w14:textId="77777777" w:rsidR="009575DD" w:rsidRDefault="009575DD" w:rsidP="009575DD">
      <w:pPr>
        <w:tabs>
          <w:tab w:val="left" w:pos="3770"/>
        </w:tabs>
        <w:ind w:left="720" w:firstLine="720"/>
        <w:rPr>
          <w:rFonts w:ascii="Arial" w:hAnsi="Arial" w:cs="Arial"/>
          <w:b/>
          <w:bCs/>
          <w:i/>
          <w:iCs/>
        </w:rPr>
      </w:pPr>
    </w:p>
    <w:p w14:paraId="1B349D10" w14:textId="77777777" w:rsidR="009575DD" w:rsidRDefault="009575DD" w:rsidP="009575DD">
      <w:pPr>
        <w:tabs>
          <w:tab w:val="left" w:pos="3770"/>
        </w:tabs>
        <w:ind w:left="720" w:firstLine="720"/>
        <w:rPr>
          <w:rFonts w:ascii="Arial" w:hAnsi="Arial" w:cs="Arial"/>
          <w:b/>
          <w:bCs/>
          <w:i/>
          <w:iCs/>
        </w:rPr>
      </w:pPr>
      <w:r>
        <w:rPr>
          <w:rFonts w:ascii="Arial" w:hAnsi="Arial" w:cs="Arial"/>
          <w:b/>
          <w:bCs/>
          <w:i/>
          <w:iCs/>
        </w:rPr>
        <w:t>Carol Berger, Community Member</w:t>
      </w:r>
    </w:p>
    <w:p w14:paraId="4C7A2D3A" w14:textId="77777777" w:rsidR="009575DD" w:rsidRDefault="009575DD" w:rsidP="009575DD">
      <w:pPr>
        <w:tabs>
          <w:tab w:val="left" w:pos="3770"/>
        </w:tabs>
        <w:ind w:left="720" w:firstLine="720"/>
        <w:rPr>
          <w:rFonts w:ascii="Arial" w:hAnsi="Arial" w:cs="Arial"/>
          <w:b/>
          <w:bCs/>
          <w:i/>
          <w:iCs/>
        </w:rPr>
      </w:pPr>
      <w:r>
        <w:rPr>
          <w:rFonts w:ascii="Arial" w:hAnsi="Arial" w:cs="Arial"/>
          <w:b/>
          <w:bCs/>
          <w:i/>
          <w:iCs/>
        </w:rPr>
        <w:t>Mellissa Mann, Faculty Member</w:t>
      </w:r>
    </w:p>
    <w:p w14:paraId="0625EFAD" w14:textId="77777777" w:rsidR="009575DD" w:rsidRDefault="009575DD" w:rsidP="009575DD">
      <w:pPr>
        <w:tabs>
          <w:tab w:val="left" w:pos="3770"/>
        </w:tabs>
        <w:ind w:left="720" w:firstLine="720"/>
        <w:rPr>
          <w:rFonts w:ascii="Arial" w:hAnsi="Arial" w:cs="Arial"/>
          <w:b/>
          <w:bCs/>
          <w:i/>
          <w:iCs/>
        </w:rPr>
      </w:pPr>
      <w:r>
        <w:rPr>
          <w:rFonts w:ascii="Arial" w:hAnsi="Arial" w:cs="Arial"/>
          <w:b/>
          <w:bCs/>
          <w:i/>
          <w:iCs/>
        </w:rPr>
        <w:t>Robert Powers, Faculty Member</w:t>
      </w:r>
    </w:p>
    <w:p w14:paraId="78687F02" w14:textId="77777777" w:rsidR="009575DD" w:rsidRDefault="009575DD" w:rsidP="009575DD">
      <w:pPr>
        <w:tabs>
          <w:tab w:val="left" w:pos="3770"/>
        </w:tabs>
        <w:ind w:left="720" w:firstLine="720"/>
        <w:rPr>
          <w:rFonts w:ascii="Arial" w:hAnsi="Arial" w:cs="Arial"/>
          <w:b/>
          <w:bCs/>
          <w:i/>
          <w:iCs/>
        </w:rPr>
      </w:pPr>
      <w:r>
        <w:rPr>
          <w:rFonts w:ascii="Arial" w:hAnsi="Arial" w:cs="Arial"/>
          <w:b/>
          <w:bCs/>
          <w:i/>
          <w:iCs/>
        </w:rPr>
        <w:t>William Walker, Chair, Faculty Member</w:t>
      </w:r>
    </w:p>
    <w:p w14:paraId="5BDD74A6" w14:textId="77777777" w:rsidR="009575DD" w:rsidRDefault="009575DD" w:rsidP="009575DD">
      <w:pPr>
        <w:tabs>
          <w:tab w:val="left" w:pos="3770"/>
        </w:tabs>
        <w:rPr>
          <w:rFonts w:ascii="Arial" w:hAnsi="Arial" w:cs="Arial"/>
          <w:b/>
          <w:bCs/>
          <w:i/>
          <w:iCs/>
        </w:rPr>
      </w:pPr>
    </w:p>
    <w:p w14:paraId="59D0E722" w14:textId="77777777" w:rsidR="009575DD" w:rsidRDefault="009575DD" w:rsidP="009575DD">
      <w:pPr>
        <w:tabs>
          <w:tab w:val="left" w:pos="1440"/>
          <w:tab w:val="left" w:pos="3770"/>
        </w:tabs>
        <w:rPr>
          <w:rFonts w:ascii="Arial" w:hAnsi="Arial" w:cs="Arial"/>
          <w:b/>
          <w:bCs/>
          <w:i/>
          <w:iCs/>
        </w:rPr>
      </w:pPr>
      <w:r>
        <w:rPr>
          <w:rFonts w:ascii="Arial" w:hAnsi="Arial" w:cs="Arial"/>
          <w:b/>
          <w:bCs/>
          <w:i/>
          <w:iCs/>
        </w:rPr>
        <w:t>Absent:</w:t>
      </w:r>
      <w:r>
        <w:rPr>
          <w:rFonts w:ascii="Arial" w:hAnsi="Arial" w:cs="Arial"/>
          <w:b/>
          <w:bCs/>
          <w:i/>
          <w:iCs/>
        </w:rPr>
        <w:tab/>
        <w:t>Edward Lettieri¸ Community Member</w:t>
      </w:r>
      <w:r>
        <w:rPr>
          <w:rFonts w:ascii="Arial" w:hAnsi="Arial" w:cs="Arial"/>
          <w:b/>
          <w:bCs/>
          <w:i/>
          <w:iCs/>
        </w:rPr>
        <w:tab/>
      </w:r>
    </w:p>
    <w:p w14:paraId="3E3FF398" w14:textId="77777777" w:rsidR="009575DD" w:rsidRDefault="009575DD" w:rsidP="009575DD">
      <w:pPr>
        <w:tabs>
          <w:tab w:val="left" w:pos="3770"/>
        </w:tabs>
        <w:ind w:left="720" w:firstLine="720"/>
        <w:rPr>
          <w:rFonts w:ascii="Arial" w:hAnsi="Arial" w:cs="Arial"/>
          <w:b/>
          <w:bCs/>
          <w:i/>
          <w:iCs/>
        </w:rPr>
      </w:pPr>
    </w:p>
    <w:p w14:paraId="3670EBCE" w14:textId="77777777" w:rsidR="009575DD" w:rsidRDefault="009575DD" w:rsidP="009575DD">
      <w:pPr>
        <w:tabs>
          <w:tab w:val="left" w:pos="3770"/>
        </w:tabs>
        <w:ind w:left="720" w:firstLine="720"/>
        <w:rPr>
          <w:rFonts w:ascii="Arial" w:hAnsi="Arial" w:cs="Arial"/>
          <w:b/>
          <w:bCs/>
          <w:i/>
          <w:iCs/>
        </w:rPr>
      </w:pPr>
    </w:p>
    <w:p w14:paraId="251312A8" w14:textId="77777777" w:rsidR="009575DD" w:rsidRDefault="009575DD" w:rsidP="009575DD">
      <w:pPr>
        <w:tabs>
          <w:tab w:val="left" w:pos="3770"/>
        </w:tabs>
        <w:ind w:left="720" w:firstLine="720"/>
        <w:rPr>
          <w:rFonts w:ascii="Arial" w:hAnsi="Arial" w:cs="Arial"/>
          <w:b/>
          <w:bCs/>
          <w:i/>
          <w:iCs/>
        </w:rPr>
      </w:pPr>
    </w:p>
    <w:p w14:paraId="67BF822F" w14:textId="77777777" w:rsidR="009575DD" w:rsidRDefault="009575DD" w:rsidP="009575DD">
      <w:pPr>
        <w:rPr>
          <w:rFonts w:ascii="Arial" w:hAnsi="Arial" w:cs="Arial"/>
        </w:rPr>
      </w:pPr>
      <w:r>
        <w:rPr>
          <w:rFonts w:ascii="Arial" w:hAnsi="Arial" w:cs="Arial"/>
        </w:rPr>
        <w:t>The MWRI Institutional Biosafety Committee (IBC) meeting was called to order at 2:30PM.</w:t>
      </w:r>
    </w:p>
    <w:p w14:paraId="38F22608" w14:textId="77777777" w:rsidR="009575DD" w:rsidRDefault="009575DD" w:rsidP="009575DD">
      <w:pPr>
        <w:rPr>
          <w:rFonts w:ascii="Arial" w:hAnsi="Arial" w:cs="Arial"/>
        </w:rPr>
      </w:pPr>
    </w:p>
    <w:p w14:paraId="3CA9DC65" w14:textId="77777777" w:rsidR="009575DD" w:rsidRDefault="009575DD" w:rsidP="009575DD">
      <w:pPr>
        <w:rPr>
          <w:rFonts w:ascii="Arial" w:hAnsi="Arial" w:cs="Arial"/>
        </w:rPr>
      </w:pPr>
      <w:r>
        <w:rPr>
          <w:rFonts w:ascii="Arial" w:hAnsi="Arial" w:cs="Arial"/>
        </w:rPr>
        <w:t>Minutes of the last meeting held on March 23, 2026, were approved 4-0.</w:t>
      </w:r>
    </w:p>
    <w:p w14:paraId="5B78E036" w14:textId="77777777" w:rsidR="009575DD" w:rsidRDefault="009575DD" w:rsidP="009575DD">
      <w:pPr>
        <w:rPr>
          <w:rFonts w:ascii="Arial" w:hAnsi="Arial" w:cs="Arial"/>
        </w:rPr>
      </w:pPr>
    </w:p>
    <w:p w14:paraId="473E696F" w14:textId="77777777" w:rsidR="009575DD" w:rsidRPr="00725721" w:rsidRDefault="009575DD" w:rsidP="009575DD">
      <w:pPr>
        <w:rPr>
          <w:rFonts w:ascii="Arial" w:hAnsi="Arial" w:cs="Arial"/>
        </w:rPr>
      </w:pPr>
      <w:r w:rsidRPr="00725721">
        <w:rPr>
          <w:rFonts w:ascii="Arial" w:hAnsi="Arial" w:cs="Arial"/>
          <w:b/>
          <w:bCs/>
          <w:u w:val="single"/>
        </w:rPr>
        <w:t>Discussion of MWRI IBC to the University of Pittsburgh:</w:t>
      </w:r>
      <w:r w:rsidRPr="00725721">
        <w:rPr>
          <w:rFonts w:ascii="Arial" w:hAnsi="Arial" w:cs="Arial"/>
        </w:rPr>
        <w:t xml:space="preserve"> Dr. Walker noted that in less than ten days (July 1, 2026) Magee-Womens Research Institute will become part of the University of Pittsburgh which means that all regulatory responsibilities will be shifted to the University and the MWRI IBC will be nonexistent.  Dr. Walker thanked the committee members for their service.</w:t>
      </w:r>
    </w:p>
    <w:p w14:paraId="405F9DCB" w14:textId="77777777" w:rsidR="009575DD" w:rsidRPr="00CD7C15" w:rsidRDefault="009575DD" w:rsidP="009575DD">
      <w:pPr>
        <w:rPr>
          <w:rFonts w:ascii="Arial" w:hAnsi="Arial" w:cs="Arial"/>
        </w:rPr>
      </w:pPr>
    </w:p>
    <w:p w14:paraId="2F353FC0" w14:textId="77777777" w:rsidR="009575DD" w:rsidRDefault="009575DD" w:rsidP="009575DD">
      <w:pPr>
        <w:rPr>
          <w:rFonts w:ascii="Arial" w:hAnsi="Arial" w:cs="Arial"/>
          <w:noProof/>
        </w:rPr>
      </w:pPr>
      <w:r w:rsidRPr="001111E6">
        <w:rPr>
          <w:rFonts w:ascii="Arial" w:hAnsi="Arial" w:cs="Arial"/>
          <w:b/>
          <w:bCs/>
          <w:u w:val="single"/>
        </w:rPr>
        <w:t xml:space="preserve">Discussion of Protocol “Genetic Manipulation in Mammals and Mammalian Stem Cells” Submitted by Kyle Orwig, PhD: </w:t>
      </w:r>
      <w:r w:rsidRPr="001111E6">
        <w:rPr>
          <w:rFonts w:ascii="Arial" w:hAnsi="Arial" w:cs="Arial"/>
        </w:rPr>
        <w:t xml:space="preserve"> </w:t>
      </w:r>
      <w:r w:rsidRPr="001111E6">
        <w:rPr>
          <w:rFonts w:ascii="Arial" w:hAnsi="Arial" w:cs="Arial"/>
          <w:noProof/>
        </w:rPr>
        <w:t>The amendment is adding a new system of Cas9-packaging enveloped delivery vehicles (Cas9-EDVs). These do not contain the Lentivirus genome but only Cas9 protein. Thus,  they only transiently deliver genome editing machinery selectively to cells of interest. Off-target editing can still occur, but as there is no genome integration, BSL-2 containment should be fine. pLenti-CRISPR V2 is a common Lentiviral vector; if used, it will package the Lentiviral genome (LTR) and not the Cas9. Other work includes the use of Lentiviral vectors to overexpress or knockdown specific candidate genes in spermatogonial stem cells (neither TSG nor oncogenes). The modified SSCs will then be transplanted to the testes of recipient mice to evaluate their spermatogenic potential. Lentivirus, Adenovirus, and/or Adeno-Associated Virus vectors will be injected into the testes of infertile recipient mice to determine whether somatic cells of the testis can be genetically modified. The P.I. suggests that the protocol should be BSL-2+, which is appropriate.</w:t>
      </w:r>
    </w:p>
    <w:p w14:paraId="4B704AB1" w14:textId="77777777" w:rsidR="009575DD" w:rsidRDefault="009575DD" w:rsidP="009575DD">
      <w:pPr>
        <w:rPr>
          <w:rFonts w:ascii="Arial" w:hAnsi="Arial" w:cs="Arial"/>
          <w:noProof/>
        </w:rPr>
      </w:pPr>
    </w:p>
    <w:p w14:paraId="2B578F20" w14:textId="77777777" w:rsidR="009575DD" w:rsidRDefault="009575DD" w:rsidP="009575DD">
      <w:pPr>
        <w:rPr>
          <w:rFonts w:ascii="Arial" w:hAnsi="Arial" w:cs="Arial"/>
          <w:noProof/>
        </w:rPr>
      </w:pPr>
    </w:p>
    <w:p w14:paraId="6CAE1B05" w14:textId="77777777" w:rsidR="009575DD" w:rsidRDefault="009575DD" w:rsidP="009575DD">
      <w:pPr>
        <w:rPr>
          <w:rFonts w:ascii="Arial" w:hAnsi="Arial" w:cs="Arial"/>
          <w:noProof/>
        </w:rPr>
      </w:pPr>
    </w:p>
    <w:p w14:paraId="7BD59414" w14:textId="77777777" w:rsidR="009575DD" w:rsidRDefault="009575DD" w:rsidP="009575DD">
      <w:pPr>
        <w:rPr>
          <w:rFonts w:ascii="Arial" w:hAnsi="Arial" w:cs="Arial"/>
          <w:noProof/>
        </w:rPr>
      </w:pPr>
    </w:p>
    <w:p w14:paraId="2519A034" w14:textId="77777777" w:rsidR="009575DD" w:rsidRDefault="009575DD" w:rsidP="009575DD">
      <w:pPr>
        <w:rPr>
          <w:rFonts w:ascii="Arial" w:hAnsi="Arial" w:cs="Arial"/>
          <w:noProof/>
        </w:rPr>
      </w:pPr>
    </w:p>
    <w:p w14:paraId="6CB53D52" w14:textId="77777777" w:rsidR="009575DD" w:rsidRDefault="009575DD" w:rsidP="009575DD">
      <w:pPr>
        <w:rPr>
          <w:rFonts w:ascii="Arial" w:hAnsi="Arial" w:cs="Arial"/>
          <w:noProof/>
        </w:rPr>
      </w:pPr>
    </w:p>
    <w:p w14:paraId="5DDC3F79" w14:textId="1CF7633C" w:rsidR="009575DD" w:rsidRPr="009575DD" w:rsidRDefault="009575DD" w:rsidP="009575DD">
      <w:pPr>
        <w:rPr>
          <w:rFonts w:ascii="Arial" w:hAnsi="Arial" w:cs="Arial"/>
          <w:b/>
          <w:bCs/>
          <w:i/>
          <w:iCs/>
          <w:noProof/>
          <w:sz w:val="18"/>
          <w:szCs w:val="18"/>
        </w:rPr>
      </w:pPr>
      <w:r w:rsidRPr="009575DD">
        <w:rPr>
          <w:rFonts w:ascii="Arial" w:hAnsi="Arial" w:cs="Arial"/>
          <w:b/>
          <w:bCs/>
          <w:i/>
          <w:iCs/>
          <w:noProof/>
          <w:sz w:val="18"/>
          <w:szCs w:val="18"/>
        </w:rPr>
        <w:lastRenderedPageBreak/>
        <w:t>MWRI IBC Meeting Minutes</w:t>
      </w:r>
    </w:p>
    <w:p w14:paraId="6C865516" w14:textId="6AD5F417" w:rsidR="009575DD" w:rsidRPr="009575DD" w:rsidRDefault="009575DD" w:rsidP="009575DD">
      <w:pPr>
        <w:rPr>
          <w:rFonts w:ascii="Arial" w:hAnsi="Arial" w:cs="Arial"/>
          <w:b/>
          <w:bCs/>
          <w:i/>
          <w:iCs/>
          <w:noProof/>
          <w:sz w:val="18"/>
          <w:szCs w:val="18"/>
        </w:rPr>
      </w:pPr>
      <w:r w:rsidRPr="009575DD">
        <w:rPr>
          <w:rFonts w:ascii="Arial" w:hAnsi="Arial" w:cs="Arial"/>
          <w:b/>
          <w:bCs/>
          <w:i/>
          <w:iCs/>
          <w:noProof/>
          <w:sz w:val="18"/>
          <w:szCs w:val="18"/>
        </w:rPr>
        <w:t>Monday, June 22, 2026</w:t>
      </w:r>
    </w:p>
    <w:p w14:paraId="42483338" w14:textId="70B170B2" w:rsidR="009575DD" w:rsidRPr="009575DD" w:rsidRDefault="009575DD" w:rsidP="009575DD">
      <w:pPr>
        <w:rPr>
          <w:rFonts w:ascii="Arial" w:hAnsi="Arial" w:cs="Arial"/>
          <w:b/>
          <w:bCs/>
          <w:i/>
          <w:iCs/>
          <w:noProof/>
          <w:sz w:val="18"/>
          <w:szCs w:val="18"/>
        </w:rPr>
      </w:pPr>
      <w:r w:rsidRPr="009575DD">
        <w:rPr>
          <w:rFonts w:ascii="Arial" w:hAnsi="Arial" w:cs="Arial"/>
          <w:b/>
          <w:bCs/>
          <w:i/>
          <w:iCs/>
          <w:noProof/>
          <w:sz w:val="18"/>
          <w:szCs w:val="18"/>
        </w:rPr>
        <w:t>Page 2 of 2</w:t>
      </w:r>
    </w:p>
    <w:p w14:paraId="28DB7BC6" w14:textId="77777777" w:rsidR="009575DD" w:rsidRPr="001111E6" w:rsidRDefault="009575DD" w:rsidP="009575DD">
      <w:pPr>
        <w:rPr>
          <w:rFonts w:ascii="Arial" w:hAnsi="Arial" w:cs="Arial"/>
          <w:noProof/>
        </w:rPr>
      </w:pPr>
    </w:p>
    <w:p w14:paraId="6554AD6A" w14:textId="77777777" w:rsidR="009575DD" w:rsidRDefault="009575DD" w:rsidP="009575DD">
      <w:pPr>
        <w:rPr>
          <w:rFonts w:ascii="Arial" w:hAnsi="Arial" w:cs="Arial"/>
          <w:noProof/>
        </w:rPr>
      </w:pPr>
    </w:p>
    <w:p w14:paraId="406E9B88" w14:textId="77777777" w:rsidR="009575DD" w:rsidRDefault="009575DD" w:rsidP="009575DD">
      <w:pPr>
        <w:rPr>
          <w:rFonts w:ascii="Arial" w:hAnsi="Arial" w:cs="Arial"/>
          <w:noProof/>
        </w:rPr>
      </w:pPr>
    </w:p>
    <w:p w14:paraId="0728184D" w14:textId="3BF4FBDA" w:rsidR="009575DD" w:rsidRPr="001111E6" w:rsidRDefault="009575DD" w:rsidP="009575DD">
      <w:pPr>
        <w:rPr>
          <w:rFonts w:ascii="Arial" w:hAnsi="Arial" w:cs="Arial"/>
          <w:noProof/>
        </w:rPr>
      </w:pPr>
      <w:r w:rsidRPr="001111E6">
        <w:rPr>
          <w:rFonts w:ascii="Arial" w:hAnsi="Arial" w:cs="Arial"/>
          <w:noProof/>
        </w:rPr>
        <w:t>The proposed BSL-2/ABSL-2+ containment practices are appropriate for the studies and the committee members approved the amendment 4-0.</w:t>
      </w:r>
    </w:p>
    <w:p w14:paraId="2838EC62" w14:textId="77777777" w:rsidR="009575DD" w:rsidRPr="001111E6" w:rsidRDefault="009575DD" w:rsidP="009575DD">
      <w:pPr>
        <w:rPr>
          <w:rFonts w:ascii="Arial" w:hAnsi="Arial" w:cs="Arial"/>
          <w:noProof/>
        </w:rPr>
      </w:pPr>
    </w:p>
    <w:p w14:paraId="2AD13E19" w14:textId="77777777" w:rsidR="009575DD" w:rsidRDefault="009575DD" w:rsidP="009575DD">
      <w:pPr>
        <w:rPr>
          <w:rFonts w:ascii="Arial" w:hAnsi="Arial" w:cs="Arial"/>
          <w:noProof/>
        </w:rPr>
      </w:pPr>
      <w:r w:rsidRPr="007E30AD">
        <w:rPr>
          <w:rFonts w:ascii="Arial" w:hAnsi="Arial" w:cs="Arial"/>
          <w:b/>
          <w:bCs/>
          <w:noProof/>
          <w:u w:val="single"/>
        </w:rPr>
        <w:t>Other Business</w:t>
      </w:r>
      <w:r>
        <w:rPr>
          <w:rFonts w:ascii="Arial" w:hAnsi="Arial" w:cs="Arial"/>
          <w:b/>
          <w:bCs/>
          <w:noProof/>
          <w:u w:val="single"/>
        </w:rPr>
        <w:t>:</w:t>
      </w:r>
      <w:r>
        <w:rPr>
          <w:rFonts w:ascii="Arial" w:hAnsi="Arial" w:cs="Arial"/>
          <w:noProof/>
        </w:rPr>
        <w:t xml:space="preserve">  Dr. Walker reported that ending the MWRI IBC will require notice to the NIH contact which he will handle.  He will also confirm with Bill Yates, Executive Administrator of SVC Research at Pitt, regarding any additional steps that need to be taken.</w:t>
      </w:r>
    </w:p>
    <w:p w14:paraId="38481E66" w14:textId="77777777" w:rsidR="009575DD" w:rsidRDefault="009575DD" w:rsidP="009575DD">
      <w:pPr>
        <w:rPr>
          <w:rFonts w:ascii="Arial" w:hAnsi="Arial" w:cs="Arial"/>
          <w:noProof/>
        </w:rPr>
      </w:pPr>
    </w:p>
    <w:p w14:paraId="41C2F650" w14:textId="77777777" w:rsidR="009575DD" w:rsidRDefault="009575DD" w:rsidP="009575DD">
      <w:pPr>
        <w:rPr>
          <w:rFonts w:ascii="Arial" w:hAnsi="Arial" w:cs="Arial"/>
          <w:noProof/>
        </w:rPr>
      </w:pPr>
    </w:p>
    <w:p w14:paraId="6E9020E2" w14:textId="6F702AEF" w:rsidR="00313101" w:rsidRDefault="009575DD" w:rsidP="009575DD">
      <w:pPr>
        <w:rPr>
          <w:rFonts w:ascii="Arial" w:hAnsi="Arial" w:cs="Arial"/>
        </w:rPr>
      </w:pPr>
      <w:r>
        <w:rPr>
          <w:rFonts w:ascii="Arial" w:hAnsi="Arial" w:cs="Arial"/>
          <w:noProof/>
        </w:rPr>
        <w:t>/mas</w:t>
      </w:r>
    </w:p>
    <w:sectPr w:rsidR="00313101" w:rsidSect="00F73C23">
      <w:headerReference w:type="even" r:id="rId8"/>
      <w:headerReference w:type="default" r:id="rId9"/>
      <w:headerReference w:type="first" r:id="rId10"/>
      <w:pgSz w:w="12240" w:h="15840"/>
      <w:pgMar w:top="-864" w:right="1440" w:bottom="259"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5379" w14:textId="77777777" w:rsidR="00AB0B78" w:rsidRDefault="00AB0B78" w:rsidP="00664D19">
      <w:r>
        <w:separator/>
      </w:r>
    </w:p>
  </w:endnote>
  <w:endnote w:type="continuationSeparator" w:id="0">
    <w:p w14:paraId="5EEE202E" w14:textId="77777777" w:rsidR="00AB0B78" w:rsidRDefault="00AB0B78" w:rsidP="00664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898E" w14:textId="77777777" w:rsidR="00AB0B78" w:rsidRDefault="00AB0B78" w:rsidP="00664D19">
      <w:r>
        <w:separator/>
      </w:r>
    </w:p>
  </w:footnote>
  <w:footnote w:type="continuationSeparator" w:id="0">
    <w:p w14:paraId="0F99940D" w14:textId="77777777" w:rsidR="00AB0B78" w:rsidRDefault="00AB0B78" w:rsidP="00664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C28C" w14:textId="2F8DDE7E" w:rsidR="00664D19" w:rsidRDefault="00BF4CF9">
    <w:pPr>
      <w:pStyle w:val="Header"/>
    </w:pPr>
    <w:r>
      <w:rPr>
        <w:noProof/>
      </w:rPr>
      <w:drawing>
        <wp:anchor distT="0" distB="0" distL="114300" distR="114300" simplePos="0" relativeHeight="251663360" behindDoc="1" locked="0" layoutInCell="0" allowOverlap="1" wp14:anchorId="3C8650DD" wp14:editId="6DA00933">
          <wp:simplePos x="0" y="0"/>
          <wp:positionH relativeFrom="margin">
            <wp:align>center</wp:align>
          </wp:positionH>
          <wp:positionV relativeFrom="margin">
            <wp:align>center</wp:align>
          </wp:positionV>
          <wp:extent cx="5943600" cy="7691755"/>
          <wp:effectExtent l="0" t="0" r="0" b="4445"/>
          <wp:wrapNone/>
          <wp:docPr id="1937678274" name="Picture 1937678274" descr="/Volumes/nium/Magee Womens/18-307 Magee Womens Identity Package/Word Template/11.28.18 Magee Womens Letterhead - FOR WORD TEMPLATE-MWRI_Craft no ble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32857615" descr="/Volumes/nium/Magee Womens/18-307 Magee Womens Identity Package/Word Template/11.28.18 Magee Womens Letterhead - FOR WORD TEMPLATE-MWRI_Craft no bleed.pdf"/>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C721" w14:textId="5BCB1A6C" w:rsidR="0017698C" w:rsidRDefault="0017698C" w:rsidP="00A75944">
    <w:pPr>
      <w:pStyle w:val="Header"/>
      <w:tabs>
        <w:tab w:val="clear" w:pos="4680"/>
        <w:tab w:val="clear" w:pos="9360"/>
        <w:tab w:val="left" w:pos="4560"/>
        <w:tab w:val="left" w:pos="7065"/>
      </w:tabs>
    </w:pPr>
  </w:p>
  <w:p w14:paraId="19C18E7C" w14:textId="77777777" w:rsidR="0017698C" w:rsidRDefault="0017698C" w:rsidP="00A75944">
    <w:pPr>
      <w:pStyle w:val="Header"/>
      <w:tabs>
        <w:tab w:val="clear" w:pos="4680"/>
        <w:tab w:val="clear" w:pos="9360"/>
        <w:tab w:val="left" w:pos="4560"/>
        <w:tab w:val="left" w:pos="706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77CA" w14:textId="11A127D9" w:rsidR="00664D19" w:rsidRDefault="00350CBC">
    <w:pPr>
      <w:pStyle w:val="Header"/>
    </w:pPr>
    <w:r>
      <w:rPr>
        <w:noProof/>
      </w:rPr>
      <w:drawing>
        <wp:anchor distT="0" distB="0" distL="114300" distR="114300" simplePos="0" relativeHeight="251665408" behindDoc="1" locked="0" layoutInCell="1" allowOverlap="1" wp14:anchorId="6E827417" wp14:editId="77987581">
          <wp:simplePos x="0" y="0"/>
          <wp:positionH relativeFrom="page">
            <wp:posOffset>114300</wp:posOffset>
          </wp:positionH>
          <wp:positionV relativeFrom="paragraph">
            <wp:posOffset>-628650</wp:posOffset>
          </wp:positionV>
          <wp:extent cx="7769203" cy="10054312"/>
          <wp:effectExtent l="0" t="0" r="3810" b="4445"/>
          <wp:wrapNone/>
          <wp:docPr id="316635917" name="Picture 31663591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9203" cy="10054312"/>
                  </a:xfrm>
                  <a:prstGeom prst="rect">
                    <a:avLst/>
                  </a:prstGeom>
                </pic:spPr>
              </pic:pic>
            </a:graphicData>
          </a:graphic>
          <wp14:sizeRelH relativeFrom="page">
            <wp14:pctWidth>0</wp14:pctWidth>
          </wp14:sizeRelH>
          <wp14:sizeRelV relativeFrom="page">
            <wp14:pctHeight>0</wp14:pctHeight>
          </wp14:sizeRelV>
        </wp:anchor>
      </w:drawing>
    </w:r>
    <w:r w:rsidR="00BF4CF9">
      <w:rPr>
        <w:noProof/>
      </w:rPr>
      <w:drawing>
        <wp:anchor distT="0" distB="0" distL="114300" distR="114300" simplePos="0" relativeHeight="251660288" behindDoc="1" locked="0" layoutInCell="0" allowOverlap="1" wp14:anchorId="21B50238" wp14:editId="5A248F31">
          <wp:simplePos x="0" y="0"/>
          <wp:positionH relativeFrom="margin">
            <wp:align>center</wp:align>
          </wp:positionH>
          <wp:positionV relativeFrom="margin">
            <wp:align>center</wp:align>
          </wp:positionV>
          <wp:extent cx="5943600" cy="7691755"/>
          <wp:effectExtent l="0" t="0" r="0" b="4445"/>
          <wp:wrapNone/>
          <wp:docPr id="606499016" name="Picture 606499016" descr="/Volumes/nium/Magee Womens/18-307 Magee Womens Identity Package/Word Template/11.28.18 Magee Womens Letterhead - FOR WORD TEMPLATE-MWRI_Craft no ble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32857614" descr="/Volumes/nium/Magee Womens/18-307 Magee Womens Identity Package/Word Template/11.28.18 Magee Womens Letterhead - FOR WORD TEMPLATE-MWRI_Craft no bleed.pdf"/>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02425"/>
    <w:multiLevelType w:val="hybridMultilevel"/>
    <w:tmpl w:val="AFF4902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65B6509D"/>
    <w:multiLevelType w:val="hybridMultilevel"/>
    <w:tmpl w:val="8FCAD738"/>
    <w:lvl w:ilvl="0" w:tplc="8174BB8C">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022871">
    <w:abstractNumId w:val="1"/>
  </w:num>
  <w:num w:numId="2" w16cid:durableId="124035946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D19"/>
    <w:rsid w:val="00012781"/>
    <w:rsid w:val="0001278B"/>
    <w:rsid w:val="000214E1"/>
    <w:rsid w:val="00026BD3"/>
    <w:rsid w:val="00031610"/>
    <w:rsid w:val="00031B30"/>
    <w:rsid w:val="0003203F"/>
    <w:rsid w:val="00033126"/>
    <w:rsid w:val="0003702A"/>
    <w:rsid w:val="00050BA2"/>
    <w:rsid w:val="00053792"/>
    <w:rsid w:val="00054D33"/>
    <w:rsid w:val="00056414"/>
    <w:rsid w:val="000605F1"/>
    <w:rsid w:val="00063E52"/>
    <w:rsid w:val="000706D1"/>
    <w:rsid w:val="0007566C"/>
    <w:rsid w:val="00080C4A"/>
    <w:rsid w:val="000928D4"/>
    <w:rsid w:val="00094695"/>
    <w:rsid w:val="000A44F5"/>
    <w:rsid w:val="000A5A91"/>
    <w:rsid w:val="000A7941"/>
    <w:rsid w:val="000B14D2"/>
    <w:rsid w:val="000B16BF"/>
    <w:rsid w:val="000B3BC2"/>
    <w:rsid w:val="000C0953"/>
    <w:rsid w:val="000C2504"/>
    <w:rsid w:val="000E7703"/>
    <w:rsid w:val="000F2BEA"/>
    <w:rsid w:val="000F3941"/>
    <w:rsid w:val="000F57D3"/>
    <w:rsid w:val="00100B07"/>
    <w:rsid w:val="00105380"/>
    <w:rsid w:val="0012155F"/>
    <w:rsid w:val="00123181"/>
    <w:rsid w:val="00132FD2"/>
    <w:rsid w:val="0013423E"/>
    <w:rsid w:val="00137EA1"/>
    <w:rsid w:val="00150155"/>
    <w:rsid w:val="00153B6E"/>
    <w:rsid w:val="001570CA"/>
    <w:rsid w:val="00157C30"/>
    <w:rsid w:val="001647A1"/>
    <w:rsid w:val="00170E84"/>
    <w:rsid w:val="00172D1A"/>
    <w:rsid w:val="0017698C"/>
    <w:rsid w:val="0018773D"/>
    <w:rsid w:val="0018778D"/>
    <w:rsid w:val="00194A56"/>
    <w:rsid w:val="001A1D83"/>
    <w:rsid w:val="001A409C"/>
    <w:rsid w:val="001A48E7"/>
    <w:rsid w:val="001A670F"/>
    <w:rsid w:val="001C12A8"/>
    <w:rsid w:val="001C1DA5"/>
    <w:rsid w:val="001C55C4"/>
    <w:rsid w:val="001C68D2"/>
    <w:rsid w:val="001F3A5F"/>
    <w:rsid w:val="001F75B7"/>
    <w:rsid w:val="00206B1A"/>
    <w:rsid w:val="00206EF1"/>
    <w:rsid w:val="002108E9"/>
    <w:rsid w:val="0021417E"/>
    <w:rsid w:val="00224237"/>
    <w:rsid w:val="002452E1"/>
    <w:rsid w:val="00247205"/>
    <w:rsid w:val="00254907"/>
    <w:rsid w:val="00264ED6"/>
    <w:rsid w:val="0026578F"/>
    <w:rsid w:val="00267691"/>
    <w:rsid w:val="0027792E"/>
    <w:rsid w:val="002A4C67"/>
    <w:rsid w:val="002A7A1A"/>
    <w:rsid w:val="002C2488"/>
    <w:rsid w:val="002D51A4"/>
    <w:rsid w:val="002D7C76"/>
    <w:rsid w:val="002E76AF"/>
    <w:rsid w:val="002F7BFC"/>
    <w:rsid w:val="00305D4B"/>
    <w:rsid w:val="003072AC"/>
    <w:rsid w:val="003114C2"/>
    <w:rsid w:val="00311AAE"/>
    <w:rsid w:val="00313101"/>
    <w:rsid w:val="00317226"/>
    <w:rsid w:val="003263B4"/>
    <w:rsid w:val="003338A3"/>
    <w:rsid w:val="00342594"/>
    <w:rsid w:val="00346B3C"/>
    <w:rsid w:val="00350CBC"/>
    <w:rsid w:val="00351C4F"/>
    <w:rsid w:val="00362FF3"/>
    <w:rsid w:val="00364331"/>
    <w:rsid w:val="003677E1"/>
    <w:rsid w:val="00381388"/>
    <w:rsid w:val="00392B22"/>
    <w:rsid w:val="003A0AA9"/>
    <w:rsid w:val="003A7ABA"/>
    <w:rsid w:val="003B1C91"/>
    <w:rsid w:val="003B4867"/>
    <w:rsid w:val="003C5E35"/>
    <w:rsid w:val="003C73BA"/>
    <w:rsid w:val="003D3DBD"/>
    <w:rsid w:val="003D4657"/>
    <w:rsid w:val="003D6E9F"/>
    <w:rsid w:val="003E2ACD"/>
    <w:rsid w:val="003E3896"/>
    <w:rsid w:val="003F3069"/>
    <w:rsid w:val="00404F73"/>
    <w:rsid w:val="00412863"/>
    <w:rsid w:val="00414C76"/>
    <w:rsid w:val="00420DF9"/>
    <w:rsid w:val="00420E74"/>
    <w:rsid w:val="004247D7"/>
    <w:rsid w:val="00436781"/>
    <w:rsid w:val="00441DB6"/>
    <w:rsid w:val="00455B52"/>
    <w:rsid w:val="00471306"/>
    <w:rsid w:val="00471B1E"/>
    <w:rsid w:val="00480268"/>
    <w:rsid w:val="00484765"/>
    <w:rsid w:val="004870C1"/>
    <w:rsid w:val="00491E96"/>
    <w:rsid w:val="00496DAA"/>
    <w:rsid w:val="004A0244"/>
    <w:rsid w:val="004A110C"/>
    <w:rsid w:val="004A4673"/>
    <w:rsid w:val="004B04A3"/>
    <w:rsid w:val="004B0BD6"/>
    <w:rsid w:val="004B149D"/>
    <w:rsid w:val="004C03A4"/>
    <w:rsid w:val="004D29CE"/>
    <w:rsid w:val="004D6522"/>
    <w:rsid w:val="004E6A66"/>
    <w:rsid w:val="004F14C7"/>
    <w:rsid w:val="00505654"/>
    <w:rsid w:val="005118E5"/>
    <w:rsid w:val="00513106"/>
    <w:rsid w:val="005157E2"/>
    <w:rsid w:val="00522755"/>
    <w:rsid w:val="00522C4B"/>
    <w:rsid w:val="00523A33"/>
    <w:rsid w:val="00531850"/>
    <w:rsid w:val="005427FD"/>
    <w:rsid w:val="0055004E"/>
    <w:rsid w:val="00552827"/>
    <w:rsid w:val="0055758F"/>
    <w:rsid w:val="00566847"/>
    <w:rsid w:val="00571B13"/>
    <w:rsid w:val="0058189A"/>
    <w:rsid w:val="005819AA"/>
    <w:rsid w:val="00582CC7"/>
    <w:rsid w:val="00585326"/>
    <w:rsid w:val="00586A9E"/>
    <w:rsid w:val="005974BB"/>
    <w:rsid w:val="005A7D0B"/>
    <w:rsid w:val="005B1736"/>
    <w:rsid w:val="005C0DB5"/>
    <w:rsid w:val="005C6FD0"/>
    <w:rsid w:val="005D47B2"/>
    <w:rsid w:val="005D6A83"/>
    <w:rsid w:val="005E32A9"/>
    <w:rsid w:val="005E392E"/>
    <w:rsid w:val="005E49B8"/>
    <w:rsid w:val="005E6542"/>
    <w:rsid w:val="005F6C5A"/>
    <w:rsid w:val="0060290B"/>
    <w:rsid w:val="00615C2D"/>
    <w:rsid w:val="00625A13"/>
    <w:rsid w:val="006266C4"/>
    <w:rsid w:val="00627552"/>
    <w:rsid w:val="00634464"/>
    <w:rsid w:val="00637587"/>
    <w:rsid w:val="0064131A"/>
    <w:rsid w:val="0064297F"/>
    <w:rsid w:val="00651517"/>
    <w:rsid w:val="00664D19"/>
    <w:rsid w:val="00676C50"/>
    <w:rsid w:val="006773D9"/>
    <w:rsid w:val="00682188"/>
    <w:rsid w:val="00684C28"/>
    <w:rsid w:val="00694268"/>
    <w:rsid w:val="006A0D0D"/>
    <w:rsid w:val="006A3360"/>
    <w:rsid w:val="006B2143"/>
    <w:rsid w:val="006B3C9A"/>
    <w:rsid w:val="006B4C84"/>
    <w:rsid w:val="006C554F"/>
    <w:rsid w:val="006D1BCF"/>
    <w:rsid w:val="006E040C"/>
    <w:rsid w:val="006E25AF"/>
    <w:rsid w:val="006F3817"/>
    <w:rsid w:val="00713724"/>
    <w:rsid w:val="00722E58"/>
    <w:rsid w:val="00725721"/>
    <w:rsid w:val="00726505"/>
    <w:rsid w:val="0073035F"/>
    <w:rsid w:val="00760953"/>
    <w:rsid w:val="00765770"/>
    <w:rsid w:val="007707F7"/>
    <w:rsid w:val="00771C54"/>
    <w:rsid w:val="0077286B"/>
    <w:rsid w:val="00772CB5"/>
    <w:rsid w:val="007944EC"/>
    <w:rsid w:val="007A3B4A"/>
    <w:rsid w:val="007C2BF3"/>
    <w:rsid w:val="007C38BC"/>
    <w:rsid w:val="007C3F40"/>
    <w:rsid w:val="007D2077"/>
    <w:rsid w:val="007D7772"/>
    <w:rsid w:val="007E0160"/>
    <w:rsid w:val="007E1B45"/>
    <w:rsid w:val="007E7C88"/>
    <w:rsid w:val="007F4BFF"/>
    <w:rsid w:val="007F7206"/>
    <w:rsid w:val="00820931"/>
    <w:rsid w:val="00823CD2"/>
    <w:rsid w:val="00825ECD"/>
    <w:rsid w:val="00831869"/>
    <w:rsid w:val="00835DE1"/>
    <w:rsid w:val="00837F87"/>
    <w:rsid w:val="00841789"/>
    <w:rsid w:val="00847B87"/>
    <w:rsid w:val="00855C32"/>
    <w:rsid w:val="008639F9"/>
    <w:rsid w:val="0087158E"/>
    <w:rsid w:val="0087286A"/>
    <w:rsid w:val="00877399"/>
    <w:rsid w:val="00877BC5"/>
    <w:rsid w:val="008943A3"/>
    <w:rsid w:val="0089581A"/>
    <w:rsid w:val="008A05BF"/>
    <w:rsid w:val="008A7604"/>
    <w:rsid w:val="008A7D02"/>
    <w:rsid w:val="008B192C"/>
    <w:rsid w:val="008D37FE"/>
    <w:rsid w:val="008D405E"/>
    <w:rsid w:val="008D45DB"/>
    <w:rsid w:val="008F16D1"/>
    <w:rsid w:val="008F3980"/>
    <w:rsid w:val="008F4B15"/>
    <w:rsid w:val="009045C1"/>
    <w:rsid w:val="00916339"/>
    <w:rsid w:val="009207E4"/>
    <w:rsid w:val="00927798"/>
    <w:rsid w:val="00932712"/>
    <w:rsid w:val="00933ACE"/>
    <w:rsid w:val="009575DD"/>
    <w:rsid w:val="00970B34"/>
    <w:rsid w:val="009731B3"/>
    <w:rsid w:val="009942BC"/>
    <w:rsid w:val="009944A1"/>
    <w:rsid w:val="00995577"/>
    <w:rsid w:val="009A28FE"/>
    <w:rsid w:val="009A7F5F"/>
    <w:rsid w:val="009B0CB1"/>
    <w:rsid w:val="009C3B1D"/>
    <w:rsid w:val="009C71BF"/>
    <w:rsid w:val="009D67BA"/>
    <w:rsid w:val="009E6BBA"/>
    <w:rsid w:val="009F5744"/>
    <w:rsid w:val="00A00670"/>
    <w:rsid w:val="00A00F4F"/>
    <w:rsid w:val="00A056FF"/>
    <w:rsid w:val="00A10D07"/>
    <w:rsid w:val="00A346E4"/>
    <w:rsid w:val="00A351E4"/>
    <w:rsid w:val="00A40C64"/>
    <w:rsid w:val="00A41E04"/>
    <w:rsid w:val="00A469A5"/>
    <w:rsid w:val="00A52580"/>
    <w:rsid w:val="00A54393"/>
    <w:rsid w:val="00A55506"/>
    <w:rsid w:val="00A613F5"/>
    <w:rsid w:val="00A616AD"/>
    <w:rsid w:val="00A64BE0"/>
    <w:rsid w:val="00A664A6"/>
    <w:rsid w:val="00A758F6"/>
    <w:rsid w:val="00A75944"/>
    <w:rsid w:val="00A775F6"/>
    <w:rsid w:val="00A809D0"/>
    <w:rsid w:val="00A85B54"/>
    <w:rsid w:val="00A86309"/>
    <w:rsid w:val="00A92249"/>
    <w:rsid w:val="00A93DC8"/>
    <w:rsid w:val="00A951F8"/>
    <w:rsid w:val="00A97FA0"/>
    <w:rsid w:val="00AB0B78"/>
    <w:rsid w:val="00AB3A47"/>
    <w:rsid w:val="00AB7163"/>
    <w:rsid w:val="00AC114C"/>
    <w:rsid w:val="00AC349C"/>
    <w:rsid w:val="00AF2DC7"/>
    <w:rsid w:val="00AF3A80"/>
    <w:rsid w:val="00B00AB4"/>
    <w:rsid w:val="00B03955"/>
    <w:rsid w:val="00B047E6"/>
    <w:rsid w:val="00B122FE"/>
    <w:rsid w:val="00B15519"/>
    <w:rsid w:val="00B164C8"/>
    <w:rsid w:val="00B1687F"/>
    <w:rsid w:val="00B21160"/>
    <w:rsid w:val="00B22489"/>
    <w:rsid w:val="00B33CA8"/>
    <w:rsid w:val="00B43FA3"/>
    <w:rsid w:val="00B44E3A"/>
    <w:rsid w:val="00B4531D"/>
    <w:rsid w:val="00B56943"/>
    <w:rsid w:val="00B72AB2"/>
    <w:rsid w:val="00B73641"/>
    <w:rsid w:val="00B73E6C"/>
    <w:rsid w:val="00B7521E"/>
    <w:rsid w:val="00B75C85"/>
    <w:rsid w:val="00B81EC2"/>
    <w:rsid w:val="00B900DF"/>
    <w:rsid w:val="00B979A4"/>
    <w:rsid w:val="00BA4423"/>
    <w:rsid w:val="00BA5086"/>
    <w:rsid w:val="00BB251B"/>
    <w:rsid w:val="00BC16A3"/>
    <w:rsid w:val="00BD1D7F"/>
    <w:rsid w:val="00BD6E99"/>
    <w:rsid w:val="00BD746E"/>
    <w:rsid w:val="00BE1433"/>
    <w:rsid w:val="00BE1A8E"/>
    <w:rsid w:val="00BE1C87"/>
    <w:rsid w:val="00BE6BBE"/>
    <w:rsid w:val="00BF17BD"/>
    <w:rsid w:val="00BF1CC8"/>
    <w:rsid w:val="00BF42C8"/>
    <w:rsid w:val="00BF4CF9"/>
    <w:rsid w:val="00C15823"/>
    <w:rsid w:val="00C4380C"/>
    <w:rsid w:val="00C450EA"/>
    <w:rsid w:val="00C46BE8"/>
    <w:rsid w:val="00C602B9"/>
    <w:rsid w:val="00C634AB"/>
    <w:rsid w:val="00C7686F"/>
    <w:rsid w:val="00C9237F"/>
    <w:rsid w:val="00CA447A"/>
    <w:rsid w:val="00CA4C6D"/>
    <w:rsid w:val="00CB4764"/>
    <w:rsid w:val="00CB6592"/>
    <w:rsid w:val="00CC1D74"/>
    <w:rsid w:val="00CC278E"/>
    <w:rsid w:val="00CD45D9"/>
    <w:rsid w:val="00CD564F"/>
    <w:rsid w:val="00CE28B6"/>
    <w:rsid w:val="00CE34AD"/>
    <w:rsid w:val="00CF0EDF"/>
    <w:rsid w:val="00D167A6"/>
    <w:rsid w:val="00D37528"/>
    <w:rsid w:val="00D4363D"/>
    <w:rsid w:val="00D64C28"/>
    <w:rsid w:val="00D7423D"/>
    <w:rsid w:val="00D81A13"/>
    <w:rsid w:val="00D81AA1"/>
    <w:rsid w:val="00D84513"/>
    <w:rsid w:val="00D92276"/>
    <w:rsid w:val="00D92E58"/>
    <w:rsid w:val="00DA24BC"/>
    <w:rsid w:val="00DA4E32"/>
    <w:rsid w:val="00DB192C"/>
    <w:rsid w:val="00DC2893"/>
    <w:rsid w:val="00DD2DF6"/>
    <w:rsid w:val="00DE6225"/>
    <w:rsid w:val="00DF5F04"/>
    <w:rsid w:val="00DF5FFA"/>
    <w:rsid w:val="00E02BAC"/>
    <w:rsid w:val="00E03B8E"/>
    <w:rsid w:val="00E05422"/>
    <w:rsid w:val="00E110F3"/>
    <w:rsid w:val="00E14488"/>
    <w:rsid w:val="00E214B6"/>
    <w:rsid w:val="00E332C4"/>
    <w:rsid w:val="00E43F16"/>
    <w:rsid w:val="00E47992"/>
    <w:rsid w:val="00E50F2F"/>
    <w:rsid w:val="00E515D3"/>
    <w:rsid w:val="00E51F8E"/>
    <w:rsid w:val="00E56B36"/>
    <w:rsid w:val="00E61333"/>
    <w:rsid w:val="00E66143"/>
    <w:rsid w:val="00E7771F"/>
    <w:rsid w:val="00E83295"/>
    <w:rsid w:val="00E8537E"/>
    <w:rsid w:val="00E85C04"/>
    <w:rsid w:val="00E93D00"/>
    <w:rsid w:val="00E94F06"/>
    <w:rsid w:val="00E95865"/>
    <w:rsid w:val="00EA65F8"/>
    <w:rsid w:val="00EB3368"/>
    <w:rsid w:val="00EB7658"/>
    <w:rsid w:val="00EE0443"/>
    <w:rsid w:val="00EE43E9"/>
    <w:rsid w:val="00EE5F66"/>
    <w:rsid w:val="00EE7E72"/>
    <w:rsid w:val="00EF0032"/>
    <w:rsid w:val="00EF546F"/>
    <w:rsid w:val="00F111C3"/>
    <w:rsid w:val="00F11ED1"/>
    <w:rsid w:val="00F1459A"/>
    <w:rsid w:val="00F14D57"/>
    <w:rsid w:val="00F20651"/>
    <w:rsid w:val="00F2663D"/>
    <w:rsid w:val="00F34017"/>
    <w:rsid w:val="00F40249"/>
    <w:rsid w:val="00F5158E"/>
    <w:rsid w:val="00F56EA4"/>
    <w:rsid w:val="00F57BEB"/>
    <w:rsid w:val="00F6027C"/>
    <w:rsid w:val="00F625B0"/>
    <w:rsid w:val="00F650D6"/>
    <w:rsid w:val="00F723F8"/>
    <w:rsid w:val="00F73C23"/>
    <w:rsid w:val="00F81294"/>
    <w:rsid w:val="00F81EF3"/>
    <w:rsid w:val="00F84D00"/>
    <w:rsid w:val="00F859FC"/>
    <w:rsid w:val="00F8680C"/>
    <w:rsid w:val="00F923F9"/>
    <w:rsid w:val="00F92C1D"/>
    <w:rsid w:val="00FA5522"/>
    <w:rsid w:val="00FB0318"/>
    <w:rsid w:val="00FB054E"/>
    <w:rsid w:val="00FB580F"/>
    <w:rsid w:val="00FC54B5"/>
    <w:rsid w:val="00FC748A"/>
    <w:rsid w:val="00FD45A5"/>
    <w:rsid w:val="00FE68FD"/>
    <w:rsid w:val="00FF0E4B"/>
    <w:rsid w:val="00FF3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953B9"/>
  <w15:chartTrackingRefBased/>
  <w15:docId w15:val="{897CC245-70AA-804E-936D-E23E6FA7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D19"/>
    <w:pPr>
      <w:tabs>
        <w:tab w:val="center" w:pos="4680"/>
        <w:tab w:val="right" w:pos="9360"/>
      </w:tabs>
    </w:pPr>
  </w:style>
  <w:style w:type="character" w:customStyle="1" w:styleId="HeaderChar">
    <w:name w:val="Header Char"/>
    <w:basedOn w:val="DefaultParagraphFont"/>
    <w:link w:val="Header"/>
    <w:uiPriority w:val="99"/>
    <w:rsid w:val="00664D19"/>
  </w:style>
  <w:style w:type="paragraph" w:styleId="Footer">
    <w:name w:val="footer"/>
    <w:basedOn w:val="Normal"/>
    <w:link w:val="FooterChar"/>
    <w:uiPriority w:val="99"/>
    <w:unhideWhenUsed/>
    <w:rsid w:val="00664D19"/>
    <w:pPr>
      <w:tabs>
        <w:tab w:val="center" w:pos="4680"/>
        <w:tab w:val="right" w:pos="9360"/>
      </w:tabs>
    </w:pPr>
  </w:style>
  <w:style w:type="character" w:customStyle="1" w:styleId="FooterChar">
    <w:name w:val="Footer Char"/>
    <w:basedOn w:val="DefaultParagraphFont"/>
    <w:link w:val="Footer"/>
    <w:uiPriority w:val="99"/>
    <w:rsid w:val="00664D19"/>
  </w:style>
  <w:style w:type="paragraph" w:styleId="ListParagraph">
    <w:name w:val="List Paragraph"/>
    <w:basedOn w:val="Normal"/>
    <w:uiPriority w:val="34"/>
    <w:qFormat/>
    <w:rsid w:val="001F3A5F"/>
    <w:pPr>
      <w:ind w:left="720"/>
      <w:contextualSpacing/>
    </w:pPr>
  </w:style>
  <w:style w:type="character" w:styleId="Hyperlink">
    <w:name w:val="Hyperlink"/>
    <w:basedOn w:val="DefaultParagraphFont"/>
    <w:uiPriority w:val="99"/>
    <w:semiHidden/>
    <w:unhideWhenUsed/>
    <w:rsid w:val="00170E84"/>
    <w:rPr>
      <w:color w:val="0000FF"/>
      <w:u w:val="single"/>
    </w:rPr>
  </w:style>
  <w:style w:type="paragraph" w:customStyle="1" w:styleId="elementtoproof">
    <w:name w:val="elementtoproof"/>
    <w:basedOn w:val="Normal"/>
    <w:rsid w:val="009045C1"/>
    <w:rPr>
      <w:rFonts w:ascii="Times New Roman" w:hAnsi="Times New Roman" w:cs="Times New Roman"/>
    </w:rPr>
  </w:style>
  <w:style w:type="paragraph" w:customStyle="1" w:styleId="paragraph">
    <w:name w:val="paragraph"/>
    <w:basedOn w:val="Normal"/>
    <w:rsid w:val="009045C1"/>
    <w:rPr>
      <w:rFonts w:ascii="Calibri" w:hAnsi="Calibri" w:cs="Calibri"/>
      <w:sz w:val="22"/>
      <w:szCs w:val="22"/>
    </w:rPr>
  </w:style>
  <w:style w:type="character" w:customStyle="1" w:styleId="normaltextrun">
    <w:name w:val="normaltextrun"/>
    <w:basedOn w:val="DefaultParagraphFont"/>
    <w:rsid w:val="009045C1"/>
  </w:style>
  <w:style w:type="character" w:customStyle="1" w:styleId="eop">
    <w:name w:val="eop"/>
    <w:basedOn w:val="DefaultParagraphFont"/>
    <w:rsid w:val="009045C1"/>
  </w:style>
  <w:style w:type="paragraph" w:customStyle="1" w:styleId="xmsonormal">
    <w:name w:val="x_msonormal"/>
    <w:basedOn w:val="Normal"/>
    <w:rsid w:val="00FF33FD"/>
    <w:rPr>
      <w:rFonts w:ascii="Aptos" w:hAnsi="Aptos" w:cs="Aptos"/>
    </w:rPr>
  </w:style>
  <w:style w:type="paragraph" w:styleId="NormalWeb">
    <w:name w:val="Normal (Web)"/>
    <w:basedOn w:val="Normal"/>
    <w:uiPriority w:val="99"/>
    <w:unhideWhenUsed/>
    <w:rsid w:val="00206B1A"/>
    <w:pPr>
      <w:spacing w:before="100" w:beforeAutospacing="1" w:after="100" w:afterAutospacing="1"/>
    </w:pPr>
    <w:rPr>
      <w:rFonts w:ascii="Times New Roman" w:eastAsia="Times New Roman" w:hAnsi="Times New Roman" w:cs="Times New Roman"/>
    </w:rPr>
  </w:style>
  <w:style w:type="paragraph" w:styleId="BodyText">
    <w:name w:val="Body Text"/>
    <w:basedOn w:val="Normal"/>
    <w:link w:val="BodyTextChar"/>
    <w:uiPriority w:val="1"/>
    <w:qFormat/>
    <w:rsid w:val="002D7C76"/>
    <w:pPr>
      <w:widowControl w:val="0"/>
      <w:suppressAutoHyphens/>
    </w:pPr>
    <w:rPr>
      <w:rFonts w:ascii="Times New Roman" w:eastAsia="Times New Roman" w:hAnsi="Times New Roman" w:cs="Times New Roman"/>
      <w:i/>
      <w:iCs/>
    </w:rPr>
  </w:style>
  <w:style w:type="character" w:customStyle="1" w:styleId="BodyTextChar">
    <w:name w:val="Body Text Char"/>
    <w:basedOn w:val="DefaultParagraphFont"/>
    <w:link w:val="BodyText"/>
    <w:uiPriority w:val="1"/>
    <w:rsid w:val="002D7C76"/>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D97F6-213E-45D3-8577-04DEAAE0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Stabnau</dc:creator>
  <cp:keywords/>
  <dc:description/>
  <cp:lastModifiedBy>Seskey, Marjorie</cp:lastModifiedBy>
  <cp:revision>2</cp:revision>
  <cp:lastPrinted>2026-06-03T11:25:00Z</cp:lastPrinted>
  <dcterms:created xsi:type="dcterms:W3CDTF">2026-06-26T13:33:00Z</dcterms:created>
  <dcterms:modified xsi:type="dcterms:W3CDTF">2026-06-26T13:33:00Z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2022-11-07T11:41:13Z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adfa4988-ba94-411e-bb0a-832410e84c22</vt:lpwstr>
  </property>
  <property fmtid="{D5CDD505-2E9C-101B-9397-08002B2CF9AE}" pid="8" name="MSIP_Label_5e4b1be8-281e-475d-98b0-21c3457e5a46_ContentBits">
    <vt:lpwstr>0</vt:lpwstr>
  </property>
</Properties>
</file>